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E1DE" w14:textId="77777777" w:rsidR="00FA736C" w:rsidRDefault="00FA736C"/>
    <w:p w14:paraId="17A7E2C2" w14:textId="77777777" w:rsidR="00473800" w:rsidRDefault="00473800"/>
    <w:p w14:paraId="1EB2EF8A" w14:textId="77777777" w:rsidR="00473800" w:rsidRPr="00AD55EA" w:rsidRDefault="00473800" w:rsidP="00473800">
      <w:pPr>
        <w:pStyle w:val="Title"/>
      </w:pPr>
      <w:r w:rsidRPr="00AD55EA">
        <w:t xml:space="preserve">Title </w:t>
      </w:r>
      <w:r w:rsidR="009423E5">
        <w:t>of</w:t>
      </w:r>
      <w:r w:rsidRPr="00AD55EA">
        <w:t xml:space="preserve"> the Special Issue</w:t>
      </w:r>
      <w:r w:rsidR="00360CC5">
        <w:rPr>
          <w:rStyle w:val="FootnoteReference"/>
        </w:rPr>
        <w:footnoteReference w:id="1"/>
      </w:r>
    </w:p>
    <w:p w14:paraId="519C4A69" w14:textId="77777777" w:rsidR="00473800" w:rsidRDefault="00473800" w:rsidP="00473800">
      <w:pPr>
        <w:rPr>
          <w:color w:val="808080" w:themeColor="background1" w:themeShade="80"/>
        </w:rPr>
      </w:pPr>
      <w:r w:rsidRPr="00C11759">
        <w:rPr>
          <w:color w:val="808080" w:themeColor="background1" w:themeShade="80"/>
        </w:rPr>
        <w:t xml:space="preserve">Title of the proposed Special Issue </w:t>
      </w:r>
    </w:p>
    <w:p w14:paraId="73DF90B5" w14:textId="77777777" w:rsidR="00473800" w:rsidRPr="00360CC5" w:rsidRDefault="00473800" w:rsidP="00473800">
      <w:r>
        <w:rPr>
          <w:i/>
          <w:noProof/>
        </w:rPr>
        <mc:AlternateContent>
          <mc:Choice Requires="wps">
            <w:drawing>
              <wp:anchor distT="0" distB="0" distL="114299" distR="114299" simplePos="0" relativeHeight="251666432" behindDoc="1" locked="0" layoutInCell="1" allowOverlap="1" wp14:anchorId="0CE1BC85" wp14:editId="4B09FC2E">
                <wp:simplePos x="0" y="0"/>
                <wp:positionH relativeFrom="margin">
                  <wp:posOffset>33655</wp:posOffset>
                </wp:positionH>
                <wp:positionV relativeFrom="paragraph">
                  <wp:posOffset>4445</wp:posOffset>
                </wp:positionV>
                <wp:extent cx="3810" cy="342900"/>
                <wp:effectExtent l="0" t="0" r="34290" b="19050"/>
                <wp:wrapTight wrapText="bothSides">
                  <wp:wrapPolygon edited="0">
                    <wp:start x="0" y="0"/>
                    <wp:lineTo x="0" y="21600"/>
                    <wp:lineTo x="108000" y="21600"/>
                    <wp:lineTo x="108000" y="0"/>
                    <wp:lineTo x="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3429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18046" id="Straight Connector 2" o:spid="_x0000_s1026" style="position:absolute;flip:x;z-index:-2516500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65pt,.3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T1gEAAPIDAAAOAAAAZHJzL2Uyb0RvYy54bWysU01v2zAMvQ/YfxB0X+y4w9AZcXpIse1Q&#10;bMGy/QBVpmJhkihIWuz8+1Fy6u4LKFD0Ilgi3+N7JL25maxhJwhRo+v4elVzBk5ir92x49+/fXhz&#10;zVlMwvXCoIOOnyHym+3rV5vRt9DggKaHwIjExXb0HR9S8m1VRTmAFXGFHhwFFQYrEl3DseqDGInd&#10;mqqp63fViKH3ASXESK+3c5BvC79SINMXpSIkZjpO2lI5Qznv81ltN6I9BuEHLS8yxDNUWKEdFV2o&#10;bkUS7GfQ/1BZLQNGVGkl0VaolJZQPJCbdf2Xm8MgPBQv1JzolzbFl6OVn0/7wHTf8YYzJyyN6JCC&#10;0MchsR06Rw3EwJrcp9HHltJ3bh+yUzm5g79D+SNSrPojmC/Rz2mTCpYpo/0nWo/SIjLNpjKB8zIB&#10;mBKT9Hh1vaYpSQpcvW3e12U+lWgzSa7pQ0wfAS3LHx032uX2iFac7mLKMh5T8rNxD9JmNUVXOhuY&#10;g19BkfNctZCUnYOdCewkaFuElOBScU60xlF2hiltzAKsnwZe8jMUyj4u4OZp8IIoldGlBWy1w/A/&#10;gjSt87BIsprzL8OJs+/cgnvsz/vw0BparJJ++Qny5v5+L/DHX3X7CwAA//8DAFBLAwQUAAYACAAA&#10;ACEAD4XKnNkAAAADAQAADwAAAGRycy9kb3ducmV2LnhtbEyOwU7DMBBE70j8g7VI3KgDbUibxqkQ&#10;AoHEBQofsI23SWi8jmKnDXw9ywlOo9GMZl6xmVynjjSE1rOB61kCirjytuXawMf749USVIjIFjvP&#10;ZOCLAmzK87MCc+tP/EbHbayVjHDI0UATY59rHaqGHIaZ74kl2/vBYRQ71NoOeJJx1+mbJLnVDluW&#10;hwZ7um+oOmxHJ7/POOeX8dBmq33ztHh9+E6d/jTm8mK6W4OKNMW/MvziCzqUwrTzI9ugOgPpXIoG&#10;MlASpitQO5FFBros9H/28gcAAP//AwBQSwECLQAUAAYACAAAACEAtoM4kv4AAADhAQAAEwAAAAAA&#10;AAAAAAAAAAAAAAAAW0NvbnRlbnRfVHlwZXNdLnhtbFBLAQItABQABgAIAAAAIQA4/SH/1gAAAJQB&#10;AAALAAAAAAAAAAAAAAAAAC8BAABfcmVscy8ucmVsc1BLAQItABQABgAIAAAAIQA+YxnT1gEAAPID&#10;AAAOAAAAAAAAAAAAAAAAAC4CAABkcnMvZTJvRG9jLnhtbFBLAQItABQABgAIAAAAIQAPhcqc2QAA&#10;AAMBAAAPAAAAAAAAAAAAAAAAADAEAABkcnMvZG93bnJldi54bWxQSwUGAAAAAAQABADzAAAANgUA&#10;AAAA&#10;" strokecolor="#ed7d31 [3205]" strokeweight="1.5pt">
                <v:stroke joinstyle="miter"/>
                <o:lock v:ext="edit" shapetype="f"/>
                <w10:wrap type="tight" anchorx="margin"/>
              </v:line>
            </w:pict>
          </mc:Fallback>
        </mc:AlternateContent>
      </w:r>
      <w:r w:rsidRPr="001F0C47">
        <w:rPr>
          <w:i/>
        </w:rPr>
        <w:t xml:space="preserve">EXAMPLE: </w:t>
      </w:r>
      <w:r>
        <w:rPr>
          <w:i/>
        </w:rPr>
        <w:br/>
      </w:r>
      <w:r w:rsidRPr="009423E5">
        <w:t>R</w:t>
      </w:r>
      <w:r w:rsidRPr="009423E5">
        <w:t xml:space="preserve">obots for Wine Tasting </w:t>
      </w:r>
      <w:r w:rsidR="009423E5" w:rsidRPr="009423E5">
        <w:br/>
      </w:r>
    </w:p>
    <w:p w14:paraId="62BF658A" w14:textId="77777777" w:rsidR="009423E5" w:rsidRPr="00360CC5" w:rsidRDefault="009423E5" w:rsidP="00473800"/>
    <w:p w14:paraId="63A74DA6" w14:textId="77777777" w:rsidR="00473800" w:rsidRDefault="00473800" w:rsidP="00473800">
      <w:pPr>
        <w:pStyle w:val="Heading1"/>
      </w:pPr>
      <w:r>
        <w:t xml:space="preserve">Guest Editors </w:t>
      </w:r>
    </w:p>
    <w:p w14:paraId="245AD670" w14:textId="77777777" w:rsidR="00473800" w:rsidRPr="00627FFD" w:rsidRDefault="00473800" w:rsidP="00473800">
      <w:pPr>
        <w:rPr>
          <w:color w:val="808080" w:themeColor="background1" w:themeShade="80"/>
        </w:rPr>
      </w:pPr>
      <w:r w:rsidRPr="00627FFD">
        <w:rPr>
          <w:color w:val="808080" w:themeColor="background1" w:themeShade="80"/>
        </w:rPr>
        <w:t xml:space="preserve">Please provide, name, affiliation, and link to CV or google scholar profile of each Guest Editor </w:t>
      </w:r>
    </w:p>
    <w:p w14:paraId="4BE14733" w14:textId="77777777" w:rsidR="009423E5" w:rsidRDefault="009423E5" w:rsidP="009423E5">
      <w:pPr>
        <w:rPr>
          <w:i/>
        </w:rPr>
      </w:pPr>
      <w:r>
        <w:rPr>
          <w:i/>
          <w:noProof/>
        </w:rPr>
        <mc:AlternateContent>
          <mc:Choice Requires="wps">
            <w:drawing>
              <wp:anchor distT="0" distB="0" distL="114299" distR="114299" simplePos="0" relativeHeight="251668480" behindDoc="1" locked="0" layoutInCell="1" allowOverlap="1" wp14:anchorId="419747CD" wp14:editId="63AA525F">
                <wp:simplePos x="0" y="0"/>
                <wp:positionH relativeFrom="margin">
                  <wp:align>left</wp:align>
                </wp:positionH>
                <wp:positionV relativeFrom="paragraph">
                  <wp:posOffset>33443</wp:posOffset>
                </wp:positionV>
                <wp:extent cx="0" cy="617855"/>
                <wp:effectExtent l="0" t="0" r="38100" b="29845"/>
                <wp:wrapTight wrapText="bothSides">
                  <wp:wrapPolygon edited="0">
                    <wp:start x="-1" y="0"/>
                    <wp:lineTo x="-1" y="21977"/>
                    <wp:lineTo x="-1" y="21977"/>
                    <wp:lineTo x="-1" y="0"/>
                    <wp:lineTo x="-1"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1785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4D69E" id="Straight Connector 8" o:spid="_x0000_s1026" style="position:absolute;flip:x;z-index:-251648000;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2.65pt" to="0,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Q+0QEAAO8DAAAOAAAAZHJzL2Uyb0RvYy54bWysU8tu2zAQvBfoPxC817JdJDUEyzk4aHsI&#10;WqNuP4ChlhZRvrBkLfnvu6RkpS8gQNALIXJ3ZndmV9u7wRp2Bozau4avFkvOwEnfandq+Lev799s&#10;OItJuFYY76DhF4j8bvf61bYPNax9500LyIjExboPDe9SCnVVRdmBFXHhAzgKKo9WJLriqWpR9MRu&#10;TbVeLm+r3mMb0EuIkV7vxyDfFX6lQKbPSkVIzDScekvlxHI+5rPabUV9QhE6Lac2xAu6sEI7KjpT&#10;3Ysk2A/Uf1FZLdFHr9JCelt5pbSEooHUrJZ/qDl2IkDRQubEMNsU/x+t/HQ+INNtw2lQTlga0TGh&#10;0Kcusb13jgz0yDbZpz7EmtL37oBZqRzcMTx4+T1SrPotmC8xjGmDQsuU0eEjrUexiESzoUzgMk8A&#10;hsTk+Cjp9Xb1bnNzk4tWos4MuWDAmD6Atyx/NNxol70RtTg/xDSmXlPys3HXvsZWSlPpYmAMfgFF&#10;sqnk20JSFg72BtlZ0KoIKcGl9dSBcZSdYUobMwOXzwOn/AyFsowzeP08eEaUyt6lGWy18/gvgjSs&#10;ppbVmD9NJo66swWPvr0c8GoNbVXxePoD8tr+ei/wp/909xMAAP//AwBQSwMEFAAGAAgAAAAhAGdG&#10;C3jZAAAAAwEAAA8AAABkcnMvZG93bnJldi54bWxMj8FOwzAQRO9I/IO1SNyoQ0sLhDgVQiCQeoG2&#10;H7CNt3FovI5ipw18PcsJjqMZzbwplqNv1ZH62AQ2cD3JQBFXwTZcG9huXq7uQMWEbLENTAa+KMKy&#10;PD8rMLfhxB90XKdaSQnHHA24lLpc61g58hgnoSMWbx96j0lkX2vb40nKfaunWbbQHhuWBYcdPTmq&#10;DuvBy+4bzng1HJrb+717vXl//p57/WnM5cX4+AAq0Zj+wvCLL+hQCtMuDGyjag3IkWRgPgMlpoid&#10;RLLpAnRZ6P/s5Q8AAAD//wMAUEsBAi0AFAAGAAgAAAAhALaDOJL+AAAA4QEAABMAAAAAAAAAAAAA&#10;AAAAAAAAAFtDb250ZW50X1R5cGVzXS54bWxQSwECLQAUAAYACAAAACEAOP0h/9YAAACUAQAACwAA&#10;AAAAAAAAAAAAAAAvAQAAX3JlbHMvLnJlbHNQSwECLQAUAAYACAAAACEAPXo0PtEBAADvAwAADgAA&#10;AAAAAAAAAAAAAAAuAgAAZHJzL2Uyb0RvYy54bWxQSwECLQAUAAYACAAAACEAZ0YLeNkAAAADAQAA&#10;DwAAAAAAAAAAAAAAAAArBAAAZHJzL2Rvd25yZXYueG1sUEsFBgAAAAAEAAQA8wAAADEFAAAAAA==&#10;" strokecolor="#ed7d31 [3205]" strokeweight="1.5pt">
                <v:stroke joinstyle="miter"/>
                <o:lock v:ext="edit" shapetype="f"/>
                <w10:wrap type="tight" anchorx="margin"/>
              </v:line>
            </w:pict>
          </mc:Fallback>
        </mc:AlternateContent>
      </w:r>
      <w:r w:rsidRPr="001F0C47">
        <w:rPr>
          <w:i/>
        </w:rPr>
        <w:t xml:space="preserve">EXAMPLE: </w:t>
      </w:r>
    </w:p>
    <w:p w14:paraId="1C75586E" w14:textId="77777777" w:rsidR="009423E5" w:rsidRPr="009423E5" w:rsidRDefault="009423E5" w:rsidP="009423E5">
      <w:pPr>
        <w:pStyle w:val="ListParagraph"/>
        <w:numPr>
          <w:ilvl w:val="0"/>
          <w:numId w:val="4"/>
        </w:numPr>
      </w:pPr>
      <w:r w:rsidRPr="009423E5">
        <w:t>J.J. Grapes</w:t>
      </w:r>
      <w:r w:rsidRPr="009423E5">
        <w:t xml:space="preserve">, affiliation, link to CV </w:t>
      </w:r>
    </w:p>
    <w:p w14:paraId="5CCE32D3" w14:textId="77777777" w:rsidR="009423E5" w:rsidRPr="009423E5" w:rsidRDefault="009423E5" w:rsidP="009423E5">
      <w:pPr>
        <w:pStyle w:val="ListParagraph"/>
        <w:numPr>
          <w:ilvl w:val="0"/>
          <w:numId w:val="4"/>
        </w:numPr>
      </w:pPr>
      <w:r w:rsidRPr="009423E5">
        <w:t>A. Vigna</w:t>
      </w:r>
      <w:r w:rsidRPr="009423E5">
        <w:t xml:space="preserve">, </w:t>
      </w:r>
      <w:r w:rsidRPr="009423E5">
        <w:t>affiliation, link to CV</w:t>
      </w:r>
    </w:p>
    <w:p w14:paraId="6D80B1B3" w14:textId="77777777" w:rsidR="00473800" w:rsidRDefault="00473800" w:rsidP="00473800"/>
    <w:p w14:paraId="7D2E1330" w14:textId="77777777" w:rsidR="009423E5" w:rsidRDefault="009423E5" w:rsidP="00473800"/>
    <w:p w14:paraId="6BA31FAE" w14:textId="77777777" w:rsidR="00473800" w:rsidRDefault="00473800" w:rsidP="00473800">
      <w:pPr>
        <w:pStyle w:val="Heading1"/>
        <w:rPr>
          <w:b/>
        </w:rPr>
      </w:pPr>
      <w:r>
        <w:rPr>
          <w:b/>
        </w:rPr>
        <w:t xml:space="preserve">Topic </w:t>
      </w:r>
    </w:p>
    <w:p w14:paraId="6C03512A" w14:textId="77777777" w:rsidR="00473800" w:rsidRPr="00627FFD" w:rsidRDefault="00473800" w:rsidP="00473800">
      <w:pPr>
        <w:rPr>
          <w:color w:val="808080" w:themeColor="background1" w:themeShade="80"/>
        </w:rPr>
      </w:pPr>
      <w:r>
        <w:rPr>
          <w:color w:val="808080" w:themeColor="background1" w:themeShade="80"/>
        </w:rPr>
        <w:t xml:space="preserve">Describe the </w:t>
      </w:r>
      <w:r w:rsidRPr="00627FFD">
        <w:rPr>
          <w:color w:val="808080" w:themeColor="background1" w:themeShade="80"/>
        </w:rPr>
        <w:t>topical area and of the community of researchers and practitioner to which the Special Issue is directed as audience</w:t>
      </w:r>
      <w:r w:rsidR="00360CC5">
        <w:rPr>
          <w:color w:val="808080" w:themeColor="background1" w:themeShade="80"/>
        </w:rPr>
        <w:t xml:space="preserve"> (max 1 page)</w:t>
      </w:r>
      <w:r w:rsidRPr="00627FFD">
        <w:rPr>
          <w:color w:val="808080" w:themeColor="background1" w:themeShade="80"/>
        </w:rPr>
        <w:t>.</w:t>
      </w:r>
    </w:p>
    <w:p w14:paraId="564DBB4E" w14:textId="77777777" w:rsidR="00473800" w:rsidRPr="001F0C47" w:rsidRDefault="00473800" w:rsidP="00473800">
      <w:pPr>
        <w:rPr>
          <w:i/>
        </w:rPr>
      </w:pPr>
      <w:r>
        <w:rPr>
          <w:i/>
          <w:noProof/>
        </w:rPr>
        <mc:AlternateContent>
          <mc:Choice Requires="wps">
            <w:drawing>
              <wp:anchor distT="0" distB="0" distL="114299" distR="114299" simplePos="0" relativeHeight="251659264" behindDoc="1" locked="0" layoutInCell="1" allowOverlap="1" wp14:anchorId="0EBF73C9" wp14:editId="61C9918D">
                <wp:simplePos x="0" y="0"/>
                <wp:positionH relativeFrom="margin">
                  <wp:align>left</wp:align>
                </wp:positionH>
                <wp:positionV relativeFrom="paragraph">
                  <wp:posOffset>75565</wp:posOffset>
                </wp:positionV>
                <wp:extent cx="0" cy="1460500"/>
                <wp:effectExtent l="0" t="0" r="38100" b="25400"/>
                <wp:wrapTight wrapText="bothSides">
                  <wp:wrapPolygon edited="0">
                    <wp:start x="-1" y="0"/>
                    <wp:lineTo x="-1" y="21694"/>
                    <wp:lineTo x="-1" y="21694"/>
                    <wp:lineTo x="-1" y="0"/>
                    <wp:lineTo x="-1"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605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A1CAB" id="Straight Connector 7" o:spid="_x0000_s1026" style="position:absolute;flip:x;z-index:-251657216;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5.95pt" to="0,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PN1AEAAPADAAAOAAAAZHJzL2Uyb0RvYy54bWysU02P0zAQvSPxHyzfadICuyhquoeugMMK&#10;Krr8AK9jNxa2xxqbJv33jJ1sli9pJcTFij3z3rw3M9nejM6ys8JowLd8vao5U15CZ/yp5V/v3796&#10;x1lMwnfCglctv6jIb3YvX2yH0KgN9GA7hYxIfGyG0PI+pdBUVZS9ciKuIChPQQ3oRKIrnqoOxUDs&#10;zlabur6qBsAuIEgVI73eTkG+K/xaK5k+ax1VYrblpC2VE8v5kM9qtxXNCUXojZxliH9Q4YTxVHSh&#10;uhVJsO9o/qByRiJE0GklwVWgtZGqeCA36/o3N8deBFW8UHNiWNoU/x+t/HQ+IDNdy68588LRiI4J&#10;hTn1ie3Be2ogILvOfRpCbCh97w+YncrRH8MdyG+RYtUvwXyJYUobNTqmrQkfaT1Ki8g0G8sELssE&#10;1JiYnB4lva7fXNVv6zKdSjSZIlcMGNMHBY7lj5Zb43NzRCPOdzFlEU8p+dn6R2GTlqIqXayagl+U&#10;Jt9U83UhKRun9hbZWdCuCCmVT5vsm2itp+wM08baBVg/D5zzM1SVbVzAm+fBC6JUBp8WsDMe8G8E&#10;aVzPkvWUP48mTr5zCx6guxzwsTW0VsXh/Avkvf35XuBPP+ruBwAAAP//AwBQSwMEFAAGAAgAAAAh&#10;AOVuEsnZAAAABAEAAA8AAABkcnMvZG93bnJldi54bWxMj81OwzAQhO9IvIO1SNyo01J+GuJUCIFA&#10;6gXaPsA23sah8TqKnTbw9CwnOM7OauabYjn6Vh2pj01gA9NJBoq4Crbh2sB283J1DyomZIttYDLw&#10;RRGW5flZgbkNJ/6g4zrVSkI45mjApdTlWsfKkcc4CR2xePvQe0wi+1rbHk8S7ls9y7Jb7bFhaXDY&#10;0ZOj6rAevPS+4TWvhkNzt9i71/n78/eN15/GXF6Mjw+gEo3p7xl+8QUdSmHahYFtVK0BGZLkOl2A&#10;ElfUzsBsLlKXhf4PX/4AAAD//wMAUEsBAi0AFAAGAAgAAAAhALaDOJL+AAAA4QEAABMAAAAAAAAA&#10;AAAAAAAAAAAAAFtDb250ZW50X1R5cGVzXS54bWxQSwECLQAUAAYACAAAACEAOP0h/9YAAACUAQAA&#10;CwAAAAAAAAAAAAAAAAAvAQAAX3JlbHMvLnJlbHNQSwECLQAUAAYACAAAACEA22dTzdQBAADwAwAA&#10;DgAAAAAAAAAAAAAAAAAuAgAAZHJzL2Uyb0RvYy54bWxQSwECLQAUAAYACAAAACEA5W4SydkAAAAE&#10;AQAADwAAAAAAAAAAAAAAAAAuBAAAZHJzL2Rvd25yZXYueG1sUEsFBgAAAAAEAAQA8wAAADQFAAAA&#10;AA==&#10;" strokecolor="#ed7d31 [3205]" strokeweight="1.5pt">
                <v:stroke joinstyle="miter"/>
                <o:lock v:ext="edit" shapetype="f"/>
                <w10:wrap type="tight" anchorx="margin"/>
              </v:line>
            </w:pict>
          </mc:Fallback>
        </mc:AlternateContent>
      </w:r>
      <w:r w:rsidRPr="001F0C47">
        <w:rPr>
          <w:i/>
        </w:rPr>
        <w:t xml:space="preserve">EXAMPLE: </w:t>
      </w:r>
      <w:r>
        <w:rPr>
          <w:i/>
        </w:rPr>
        <w:br/>
      </w:r>
      <w:r w:rsidRPr="001F0C47">
        <w:rPr>
          <w:i/>
        </w:rPr>
        <w:t xml:space="preserve">Robotic Wine Tasting is attracting more and more attention in the community of Robotics research, because of the scientific interest of the problem and the technological boost that it may provide to </w:t>
      </w:r>
      <w:r>
        <w:rPr>
          <w:i/>
        </w:rPr>
        <w:t>`</w:t>
      </w:r>
      <w:r w:rsidRPr="001F0C47">
        <w:rPr>
          <w:i/>
        </w:rPr>
        <w:t xml:space="preserve">levels. The size of this community is estimated in several hundred researchers. Only in the last year, there were 6 sessions and 4 workshops organized at ICRA on the topic.   </w:t>
      </w:r>
    </w:p>
    <w:p w14:paraId="7F1793B2" w14:textId="77777777" w:rsidR="00473800" w:rsidRDefault="00473800" w:rsidP="00473800">
      <w:pPr>
        <w:rPr>
          <w:i/>
        </w:rPr>
      </w:pPr>
      <w:r w:rsidRPr="001F0C47">
        <w:rPr>
          <w:i/>
        </w:rPr>
        <w:t>It is also relevant outside the academic community, especially toward practitioners in the industry of wine making and marketing, and for automatic wine tasting in restaurants, wine shops and the like. It is estimated that the number of people drinking wine is in the order of billions worldwide.</w:t>
      </w:r>
    </w:p>
    <w:p w14:paraId="468A173D" w14:textId="77777777" w:rsidR="00473800" w:rsidRDefault="00473800" w:rsidP="00473800"/>
    <w:p w14:paraId="3AAA5780" w14:textId="77777777" w:rsidR="00360CC5" w:rsidRDefault="00360CC5" w:rsidP="00473800"/>
    <w:p w14:paraId="33EBA942" w14:textId="77777777" w:rsidR="00473800" w:rsidRDefault="00473800" w:rsidP="00473800">
      <w:pPr>
        <w:pStyle w:val="Heading1"/>
        <w:rPr>
          <w:b/>
        </w:rPr>
      </w:pPr>
      <w:r>
        <w:rPr>
          <w:b/>
        </w:rPr>
        <w:t xml:space="preserve">Motivation and Endorsement </w:t>
      </w:r>
    </w:p>
    <w:p w14:paraId="72C9280F" w14:textId="77777777" w:rsidR="00473800" w:rsidRPr="00627FFD" w:rsidRDefault="00473800" w:rsidP="00473800">
      <w:pPr>
        <w:spacing w:after="0"/>
        <w:rPr>
          <w:color w:val="808080" w:themeColor="background1" w:themeShade="80"/>
        </w:rPr>
      </w:pPr>
      <w:r w:rsidRPr="00627FFD">
        <w:rPr>
          <w:color w:val="808080" w:themeColor="background1" w:themeShade="80"/>
        </w:rPr>
        <w:t xml:space="preserve">Describe the activities prompting the Special </w:t>
      </w:r>
      <w:r w:rsidR="00360CC5">
        <w:rPr>
          <w:color w:val="808080" w:themeColor="background1" w:themeShade="80"/>
        </w:rPr>
        <w:t>I</w:t>
      </w:r>
      <w:r w:rsidRPr="00627FFD">
        <w:rPr>
          <w:color w:val="808080" w:themeColor="background1" w:themeShade="80"/>
        </w:rPr>
        <w:t xml:space="preserve">ssue Proposal, including possibly the endorsement of one or more </w:t>
      </w:r>
      <w:hyperlink r:id="rId7" w:history="1">
        <w:r w:rsidRPr="00627FFD">
          <w:rPr>
            <w:rStyle w:val="Hyperlink"/>
            <w:color w:val="023160" w:themeColor="hyperlink" w:themeShade="80"/>
          </w:rPr>
          <w:t>IEEE RAS Technical Co</w:t>
        </w:r>
        <w:r w:rsidRPr="00627FFD">
          <w:rPr>
            <w:rStyle w:val="Hyperlink"/>
            <w:color w:val="023160" w:themeColor="hyperlink" w:themeShade="80"/>
          </w:rPr>
          <w:t>m</w:t>
        </w:r>
        <w:r w:rsidRPr="00627FFD">
          <w:rPr>
            <w:rStyle w:val="Hyperlink"/>
            <w:color w:val="023160" w:themeColor="hyperlink" w:themeShade="80"/>
          </w:rPr>
          <w:t>mittees</w:t>
        </w:r>
      </w:hyperlink>
      <w:r w:rsidR="00360CC5">
        <w:rPr>
          <w:color w:val="808080" w:themeColor="background1" w:themeShade="80"/>
        </w:rPr>
        <w:t xml:space="preserve"> (max 1 page) </w:t>
      </w:r>
    </w:p>
    <w:p w14:paraId="2A12B48C" w14:textId="77777777" w:rsidR="00473800" w:rsidRPr="00627FFD" w:rsidRDefault="00473800" w:rsidP="00473800"/>
    <w:p w14:paraId="2AA52452" w14:textId="77777777" w:rsidR="00473800" w:rsidRDefault="00473800" w:rsidP="00473800">
      <w:r>
        <w:rPr>
          <w:i/>
          <w:noProof/>
        </w:rPr>
        <w:lastRenderedPageBreak/>
        <mc:AlternateContent>
          <mc:Choice Requires="wps">
            <w:drawing>
              <wp:anchor distT="0" distB="0" distL="114299" distR="114299" simplePos="0" relativeHeight="251660288" behindDoc="1" locked="0" layoutInCell="1" allowOverlap="1" wp14:anchorId="1AA6776E" wp14:editId="7F408149">
                <wp:simplePos x="0" y="0"/>
                <wp:positionH relativeFrom="margin">
                  <wp:align>left</wp:align>
                </wp:positionH>
                <wp:positionV relativeFrom="paragraph">
                  <wp:posOffset>57785</wp:posOffset>
                </wp:positionV>
                <wp:extent cx="0" cy="1532255"/>
                <wp:effectExtent l="0" t="0" r="38100" b="29845"/>
                <wp:wrapTight wrapText="bothSides">
                  <wp:wrapPolygon edited="0">
                    <wp:start x="-1" y="0"/>
                    <wp:lineTo x="-1" y="21752"/>
                    <wp:lineTo x="-1" y="21752"/>
                    <wp:lineTo x="-1" y="0"/>
                    <wp:lineTo x="-1"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225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8ED4F" id="Straight Connector 6" o:spid="_x0000_s1026" style="position:absolute;z-index:-251656192;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4.55pt" to="0,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gXyQEAAOYDAAAOAAAAZHJzL2Uyb0RvYy54bWysU02P2yAQvVfqf0DcGydeJaqsOHvIqr2s&#10;2qhpfwCLhxgtMAho4vz7Dthxtx/SSlUvyMzMezPvMd7eD9awM4So0bV8tVhyBk5ip92p5d++fnj3&#10;nrOYhOuEQQctv0Lk97u3b7YX30CNPZoOAiMSF5uLb3mfkm+qKsoerIgL9OAoqTBYkegaTlUXxIXY&#10;ranq5XJTXTB0PqCEGCn6MCb5rvArBTJ9VipCYqblNFsqZyjnUz6r3VY0pyB8r+U0hviHKazQjprO&#10;VA8iCfY96D+orJYBI6q0kGgrVEpLKBpIzWr5m5pjLzwULWRO9LNN8f/Ryk/nQ2C6a/mGMycsPdEx&#10;BaFPfWJ7dI4MxMA22aeLjw2V790hZKVycEf/iPI5Uq76JZkv0Y9lgwo2l5NUNhTfr7PvMCQmx6Ck&#10;6Gp9V9frde5VieYG9CGmj4CW5Y+WG+2yJaIR58eYxtJbSQ4bdxtnnKDMkq4GxuQXUKSWet4VkrJn&#10;sDeBnQVtiJASXKqnCYyj6gxT2pgZuHwdONVnKJQdnMH16+AZUTqjSzPYaofhbwRpWE0jq7F+epA4&#10;6s4WPGF3PYSbNbRMxeNp8fO2vrwX+M/fc/cDAAD//wMAUEsDBBQABgAIAAAAIQBVYkQC2gAAAAMB&#10;AAAPAAAAZHJzL2Rvd25yZXYueG1sTI/NTsMwEITvSLyDtUjcqJ3yV0I2FUICISQEbUFct/GSRMR2&#10;iN00vD3LCY6jGc18Uywn16mRh9gGj5DNDCj2VbCtrxFeN3cnC1AxkbfUBc8I3xxhWR4eFJTbsPcr&#10;HtepVlLiY04ITUp9rnWsGnYUZ6FnL95HGBwlkUOt7UB7KXednhtzoR21XhYa6vm24epzvXMI0+VL&#10;/X6/io/Z8/QQn04zejPjF+Lx0XRzDSrxlP7C8Isv6FAK0zbsvI2qQ5AjCeEqAyWmiC3C/NycgS4L&#10;/Z+9/AEAAP//AwBQSwECLQAUAAYACAAAACEAtoM4kv4AAADhAQAAEwAAAAAAAAAAAAAAAAAAAAAA&#10;W0NvbnRlbnRfVHlwZXNdLnhtbFBLAQItABQABgAIAAAAIQA4/SH/1gAAAJQBAAALAAAAAAAAAAAA&#10;AAAAAC8BAABfcmVscy8ucmVsc1BLAQItABQABgAIAAAAIQCnBogXyQEAAOYDAAAOAAAAAAAAAAAA&#10;AAAAAC4CAABkcnMvZTJvRG9jLnhtbFBLAQItABQABgAIAAAAIQBVYkQC2gAAAAMBAAAPAAAAAAAA&#10;AAAAAAAAACMEAABkcnMvZG93bnJldi54bWxQSwUGAAAAAAQABADzAAAAKgUAAAAA&#10;" strokecolor="#ed7d31 [3205]" strokeweight="1.5pt">
                <v:stroke joinstyle="miter"/>
                <o:lock v:ext="edit" shapetype="f"/>
                <w10:wrap type="tight" anchorx="margin"/>
              </v:line>
            </w:pict>
          </mc:Fallback>
        </mc:AlternateContent>
      </w:r>
      <w:r w:rsidRPr="001F0C47">
        <w:rPr>
          <w:i/>
        </w:rPr>
        <w:t>EXAMPLE</w:t>
      </w:r>
      <w:r>
        <w:rPr>
          <w:i/>
        </w:rPr>
        <w:t>:</w:t>
      </w:r>
      <w:r w:rsidRPr="001F0C47">
        <w:rPr>
          <w:i/>
        </w:rPr>
        <w:br/>
        <w:t xml:space="preserve">The proposal of this Special Issue is motivated by the outstanding success of the Workshop “Wine Tasting Robots”, organized at ROBOCONF last month. The quality of the speakers and the number of attendees (ca 50) were very encouraging. In the absence of published proceedings of the Workshop, the important contributions presented there could be missed by missed by a wider public. </w:t>
      </w:r>
      <w:r w:rsidRPr="001F0C47">
        <w:rPr>
          <w:i/>
        </w:rPr>
        <w:br/>
        <w:t xml:space="preserve">This Special Issue proposal is endorsed by the IEEE RAS Technical Committee on Gourmand Robotics and by the Technical Committee on Robotics for Entertainment (pls. see endorsement letters in </w:t>
      </w:r>
      <w:r w:rsidRPr="001F0C47">
        <w:rPr>
          <w:i/>
          <w:u w:val="single"/>
        </w:rPr>
        <w:t>attachment</w:t>
      </w:r>
      <w:r w:rsidRPr="001F0C47">
        <w:rPr>
          <w:i/>
        </w:rPr>
        <w:t>)</w:t>
      </w:r>
      <w:r>
        <w:t>.</w:t>
      </w:r>
    </w:p>
    <w:p w14:paraId="1C6F1FE1" w14:textId="77777777" w:rsidR="00473800" w:rsidRDefault="00473800" w:rsidP="00473800">
      <w:pPr>
        <w:rPr>
          <w:b/>
        </w:rPr>
      </w:pPr>
    </w:p>
    <w:p w14:paraId="6E26B627" w14:textId="77777777" w:rsidR="00473800" w:rsidRDefault="00473800" w:rsidP="00473800">
      <w:pPr>
        <w:rPr>
          <w:b/>
        </w:rPr>
      </w:pPr>
    </w:p>
    <w:p w14:paraId="5E26F7F1" w14:textId="77777777" w:rsidR="00473800" w:rsidRDefault="00473800" w:rsidP="00473800">
      <w:pPr>
        <w:rPr>
          <w:rFonts w:asciiTheme="majorHAnsi" w:eastAsiaTheme="majorEastAsia" w:hAnsiTheme="majorHAnsi" w:cstheme="majorBidi"/>
          <w:b/>
          <w:color w:val="2F5496" w:themeColor="accent1" w:themeShade="BF"/>
          <w:sz w:val="30"/>
          <w:szCs w:val="30"/>
        </w:rPr>
      </w:pPr>
      <w:r>
        <w:rPr>
          <w:b/>
        </w:rPr>
        <w:br w:type="page"/>
      </w:r>
    </w:p>
    <w:p w14:paraId="1802C978" w14:textId="77777777" w:rsidR="00473800" w:rsidRDefault="00473800" w:rsidP="00473800">
      <w:pPr>
        <w:pStyle w:val="Heading1"/>
        <w:rPr>
          <w:b/>
        </w:rPr>
      </w:pPr>
      <w:r>
        <w:rPr>
          <w:b/>
        </w:rPr>
        <w:lastRenderedPageBreak/>
        <w:t xml:space="preserve">Other Recent Special Issues </w:t>
      </w:r>
    </w:p>
    <w:p w14:paraId="3DF7D02B" w14:textId="77777777" w:rsidR="00473800" w:rsidRDefault="00473800" w:rsidP="00473800">
      <w:r>
        <w:rPr>
          <w:color w:val="808080" w:themeColor="background1" w:themeShade="80"/>
        </w:rPr>
        <w:t xml:space="preserve">Provide a </w:t>
      </w:r>
      <w:r w:rsidRPr="00C11759">
        <w:rPr>
          <w:color w:val="808080" w:themeColor="background1" w:themeShade="80"/>
        </w:rPr>
        <w:t>commented list of other Special Issues on similar topics published in other robotics journals in the last 10 years</w:t>
      </w:r>
      <w:r w:rsidR="00360CC5">
        <w:rPr>
          <w:color w:val="808080" w:themeColor="background1" w:themeShade="80"/>
        </w:rPr>
        <w:t xml:space="preserve"> (max 1 page)</w:t>
      </w:r>
    </w:p>
    <w:p w14:paraId="66F9D7B6" w14:textId="77777777" w:rsidR="00473800" w:rsidRDefault="00473800" w:rsidP="00473800">
      <w:r>
        <w:rPr>
          <w:i/>
          <w:noProof/>
        </w:rPr>
        <mc:AlternateContent>
          <mc:Choice Requires="wps">
            <w:drawing>
              <wp:anchor distT="0" distB="0" distL="114300" distR="114300" simplePos="0" relativeHeight="251663360" behindDoc="1" locked="0" layoutInCell="1" allowOverlap="1" wp14:anchorId="68ACD4EA" wp14:editId="4970F78A">
                <wp:simplePos x="0" y="0"/>
                <wp:positionH relativeFrom="margin">
                  <wp:posOffset>-8890</wp:posOffset>
                </wp:positionH>
                <wp:positionV relativeFrom="paragraph">
                  <wp:posOffset>78105</wp:posOffset>
                </wp:positionV>
                <wp:extent cx="0" cy="1011555"/>
                <wp:effectExtent l="0" t="0" r="38100" b="36195"/>
                <wp:wrapTight wrapText="bothSides">
                  <wp:wrapPolygon edited="0">
                    <wp:start x="-1" y="0"/>
                    <wp:lineTo x="-1" y="21966"/>
                    <wp:lineTo x="-1" y="21966"/>
                    <wp:lineTo x="-1" y="0"/>
                    <wp:lineTo x="-1"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155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F4BBF"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15pt" to="-.7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0VyQEAAOYDAAAOAAAAZHJzL2Uyb0RvYy54bWysU8uO2zAMvBfoPwi6N7ZTpCiMOHvIYntZ&#10;tEHTfgBXlmJh9QKlxs7fl5IT9wksUPQiWCRnyBnR27vJGnaWGLV3HW9WNWfSCd9rd+r41y8Pb95z&#10;FhO4Hox3suMXGfnd7vWr7RhaufaDN71ERiQutmPo+JBSaKsqikFaiCsfpKOk8mgh0RVPVY8wErs1&#10;1bqu31Wjxz6gFzJGit7PSb4r/EpJkT4pFWVipuM0WyonlvMpn9VuC+0JIQxaXMeAf5jCgnbUdKG6&#10;hwTsG+o/qKwW6KNXaSW8rbxSWsiigdQ09W9qjgMEWbSQOTEsNsX/Rys+ng/IdN/xDWcOLD3RMSHo&#10;05DY3jtHBnpkm+zTGGJL5Xt3wKxUTO4YHr14jpSrfknmSwxz2aTQ5nKSyqbi+2XxXU6JiTkoKNrU&#10;TbPZlF4VtDdgwJg+SG9Z/ui40S5bAi2cH2PKraG9leSwcbdx5gnKLOli5Jz8LBWppZ5vC0nZM7k3&#10;yM5AGwJCSJfWWS3RGkfVGaa0MQuwfhl4rc9QWXZwAa9fBi+I0tm7tICtdh7/RpCm5jqymuuvDxJn&#10;3dmCJ99fDnizhpapKLwuft7Wn+8F/uP33H0HAAD//wMAUEsDBBQABgAIAAAAIQD+4dga3QAAAAgB&#10;AAAPAAAAZHJzL2Rvd25yZXYueG1sTI/BTsMwEETvSPyDtUjcWsctaqsQp0JIIISEaEsRVzdekoh4&#10;HWI3NX/PwgWOb2c0O1Osk+vEiENoPWlQ0wwEUuVtS7WG/cvdZAUiREPWdJ5QwxcGWJfnZ4XJrT/R&#10;FsddrAWHUMiNhibGPpcyVA06E6a+R2Lt3Q/ORMahlnYwJw53nZxl2UI60xJ/aEyPtw1WH7uj05CW&#10;m/rtfhse1XN6CE9zZV6z8VPry4t0cw0iYop/Zvipz9Wh5E4HfyQbRKdhoq7YyffZHATrv3xgXqoF&#10;yLKQ/weU3wAAAP//AwBQSwECLQAUAAYACAAAACEAtoM4kv4AAADhAQAAEwAAAAAAAAAAAAAAAAAA&#10;AAAAW0NvbnRlbnRfVHlwZXNdLnhtbFBLAQItABQABgAIAAAAIQA4/SH/1gAAAJQBAAALAAAAAAAA&#10;AAAAAAAAAC8BAABfcmVscy8ucmVsc1BLAQItABQABgAIAAAAIQBzpA0VyQEAAOYDAAAOAAAAAAAA&#10;AAAAAAAAAC4CAABkcnMvZTJvRG9jLnhtbFBLAQItABQABgAIAAAAIQD+4dga3QAAAAgBAAAPAAAA&#10;AAAAAAAAAAAAACMEAABkcnMvZG93bnJldi54bWxQSwUGAAAAAAQABADzAAAALQUAAAAA&#10;" strokecolor="#ed7d31 [3205]" strokeweight="1.5pt">
                <v:stroke joinstyle="miter"/>
                <o:lock v:ext="edit" shapetype="f"/>
                <w10:wrap type="tight" anchorx="margin"/>
              </v:line>
            </w:pict>
          </mc:Fallback>
        </mc:AlternateContent>
      </w:r>
      <w:r w:rsidRPr="001F0C47">
        <w:rPr>
          <w:i/>
        </w:rPr>
        <w:t>EXAMPLE</w:t>
      </w:r>
      <w:r>
        <w:rPr>
          <w:i/>
        </w:rPr>
        <w:t>:</w:t>
      </w:r>
      <w:r w:rsidRPr="001F0C47">
        <w:rPr>
          <w:i/>
        </w:rPr>
        <w:br/>
        <w:t>The only other Special Issue that has appeared on the topic of Robotic Wine tasting has appeared 10 years ago, in the Int. Journal of Gourmand Robots (link).</w:t>
      </w:r>
      <w:r>
        <w:rPr>
          <w:i/>
        </w:rPr>
        <w:t xml:space="preserve"> </w:t>
      </w:r>
      <w:r w:rsidRPr="001F0C47">
        <w:rPr>
          <w:i/>
        </w:rPr>
        <w:t xml:space="preserve"> However, a special issue on Beer Tasting Robotics and Automation has been published two years ago in the same journal. The communities of beer and Wine tasting have only a partial overlap, and   the scientific advances in the recent years warrant for a sufficiently distinct set of contributions to our proposed special issue</w:t>
      </w:r>
      <w:r>
        <w:t>.</w:t>
      </w:r>
    </w:p>
    <w:p w14:paraId="19D55602" w14:textId="77777777" w:rsidR="00360CC5" w:rsidRPr="001F0C47" w:rsidRDefault="00360CC5" w:rsidP="00473800">
      <w:pPr>
        <w:rPr>
          <w:i/>
        </w:rPr>
      </w:pPr>
    </w:p>
    <w:p w14:paraId="28514BFE" w14:textId="77777777" w:rsidR="00473800" w:rsidRDefault="00473800" w:rsidP="00473800">
      <w:pPr>
        <w:pStyle w:val="Heading1"/>
      </w:pPr>
      <w:r w:rsidRPr="00C11759">
        <w:rPr>
          <w:b/>
        </w:rPr>
        <w:t>Candidate</w:t>
      </w:r>
      <w:r>
        <w:t xml:space="preserve"> Papers</w:t>
      </w:r>
    </w:p>
    <w:p w14:paraId="51DD0AC4" w14:textId="77777777" w:rsidR="00473800" w:rsidRDefault="00473800" w:rsidP="00473800">
      <w:pPr>
        <w:rPr>
          <w:color w:val="808080" w:themeColor="background1" w:themeShade="80"/>
        </w:rPr>
      </w:pPr>
      <w:r>
        <w:rPr>
          <w:color w:val="808080" w:themeColor="background1" w:themeShade="80"/>
        </w:rPr>
        <w:t>Provide a</w:t>
      </w:r>
      <w:r w:rsidRPr="00C11759">
        <w:rPr>
          <w:color w:val="808080" w:themeColor="background1" w:themeShade="80"/>
        </w:rPr>
        <w:t xml:space="preserve"> list of at least 6 proposed papers, along with commitment letters (with title</w:t>
      </w:r>
      <w:r>
        <w:rPr>
          <w:color w:val="808080" w:themeColor="background1" w:themeShade="80"/>
        </w:rPr>
        <w:t xml:space="preserve">, author names </w:t>
      </w:r>
      <w:r w:rsidRPr="00C11759">
        <w:rPr>
          <w:color w:val="808080" w:themeColor="background1" w:themeShade="80"/>
        </w:rPr>
        <w:t xml:space="preserve">and </w:t>
      </w:r>
      <w:r>
        <w:rPr>
          <w:color w:val="808080" w:themeColor="background1" w:themeShade="80"/>
        </w:rPr>
        <w:t xml:space="preserve">a max 10 lines </w:t>
      </w:r>
      <w:r w:rsidRPr="00C11759">
        <w:rPr>
          <w:color w:val="808080" w:themeColor="background1" w:themeShade="80"/>
        </w:rPr>
        <w:t>abstract) from authors interested in submitting.</w:t>
      </w:r>
      <w:r>
        <w:rPr>
          <w:color w:val="808080" w:themeColor="background1" w:themeShade="80"/>
        </w:rPr>
        <w:t xml:space="preserve"> Please provide on </w:t>
      </w:r>
      <w:r w:rsidRPr="00C11759">
        <w:rPr>
          <w:color w:val="808080" w:themeColor="background1" w:themeShade="80"/>
          <w:u w:val="single"/>
        </w:rPr>
        <w:t xml:space="preserve">single pdf </w:t>
      </w:r>
      <w:r>
        <w:rPr>
          <w:color w:val="808080" w:themeColor="background1" w:themeShade="80"/>
          <w:u w:val="single"/>
        </w:rPr>
        <w:t xml:space="preserve">file </w:t>
      </w:r>
      <w:r w:rsidRPr="00C11759">
        <w:rPr>
          <w:color w:val="808080" w:themeColor="background1" w:themeShade="80"/>
          <w:u w:val="single"/>
        </w:rPr>
        <w:t>with all commitment letters</w:t>
      </w:r>
      <w:r>
        <w:rPr>
          <w:color w:val="808080" w:themeColor="background1" w:themeShade="80"/>
        </w:rPr>
        <w:t xml:space="preserve"> as attachment to your proposal. </w:t>
      </w:r>
    </w:p>
    <w:p w14:paraId="27F2E396" w14:textId="77777777" w:rsidR="00360CC5" w:rsidRPr="00C11759" w:rsidRDefault="00360CC5" w:rsidP="00473800">
      <w:pPr>
        <w:rPr>
          <w:color w:val="808080" w:themeColor="background1" w:themeShade="80"/>
        </w:rPr>
      </w:pPr>
    </w:p>
    <w:p w14:paraId="2C11B7ED" w14:textId="77777777" w:rsidR="00473800" w:rsidRPr="001F0C47" w:rsidRDefault="00473800" w:rsidP="00473800">
      <w:pPr>
        <w:spacing w:after="0"/>
        <w:rPr>
          <w:i/>
        </w:rPr>
      </w:pPr>
      <w:r>
        <w:rPr>
          <w:i/>
          <w:noProof/>
        </w:rPr>
        <mc:AlternateContent>
          <mc:Choice Requires="wps">
            <w:drawing>
              <wp:anchor distT="0" distB="0" distL="114299" distR="114299" simplePos="0" relativeHeight="251662336" behindDoc="1" locked="0" layoutInCell="1" allowOverlap="1" wp14:anchorId="0DD53D81" wp14:editId="1AF5564B">
                <wp:simplePos x="0" y="0"/>
                <wp:positionH relativeFrom="margin">
                  <wp:posOffset>3810</wp:posOffset>
                </wp:positionH>
                <wp:positionV relativeFrom="paragraph">
                  <wp:posOffset>55245</wp:posOffset>
                </wp:positionV>
                <wp:extent cx="0" cy="1460500"/>
                <wp:effectExtent l="0" t="0" r="38100" b="25400"/>
                <wp:wrapTight wrapText="bothSides">
                  <wp:wrapPolygon edited="0">
                    <wp:start x="-1" y="0"/>
                    <wp:lineTo x="-1" y="21694"/>
                    <wp:lineTo x="-1" y="21694"/>
                    <wp:lineTo x="-1" y="0"/>
                    <wp:lineTo x="-1"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B8C69" id="Straight Connector 4" o:spid="_x0000_s1026" style="position:absolute;z-index:-2516541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pt,4.35pt" to=".3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pvygEAAOYDAAAOAAAAZHJzL2Uyb0RvYy54bWysU02P0zAQvSPxHyzfadJSVihquoeu4LKC&#10;isIP8Dp2Y2F7rLFp0n/P2EnDp7QS4mLFM/PezHue7O5HZ9lFYTTgW75e1ZwpL6Ez/tzyL5/fvXrL&#10;WUzCd8KCVy2/qsjv9y9f7IbQqA30YDuFjEh8bIbQ8j6l0FRVlL1yIq4gKE9JDehEoiueqw7FQOzO&#10;Vpu6vqsGwC4gSBUjRR+mJN8Xfq2VTB+1jiox23KaLZUTy/mUz2q/E80ZReiNnMcQ/zCFE8ZT04Xq&#10;QSTBvqH5g8oZiRBBp5UEV4HWRqqigdSs69/UnHoRVNFC5sSw2BT/H638cDkiM13Lt5x54eiJTgmF&#10;OfeJHcB7MhCQbbNPQ4gNlR/8EbNSOfpTeAT5NVKu+iWZLzFMZaNGl8tJKhuL79fFdzUmJqegpOh6&#10;e1e/qcubVKK5AQPG9F6BY/mj5db4bIloxOUxptxaNLeSHLb+Ns40QZklXa2akp+UJrXU83UhKXum&#10;DhbZRdCGCCmVT5uslmitp+oM08baBVg/D5zrM1SVHVzAm+fBC6J0Bp8WsDMe8G8EaVzPI+upfn6Q&#10;OOnOFjxBdz3izRpapqJwXvy8rT/fC/zH77n/DgAA//8DAFBLAwQUAAYACAAAACEAv6E5xtgAAAAD&#10;AQAADwAAAGRycy9kb3ducmV2LnhtbEyOQUvDQBCF74L/YRnBm92khbbEbIoIigiirYrXaXZMgtnZ&#10;mN2m6793PNXjx3u895Wb5Ho10Rg6zwbyWQaKuPa248bA2+vd1RpUiMgWe89k4IcCbKrzsxIL64+8&#10;pWkXGyUjHAo00MY4FFqHuiWHYeYHYsk+/egwCo6NtiMeZdz1ep5lS+2wY3locaDbluqv3cEZSKuX&#10;5uN+Gx7z5/QQnhY5vmfTtzGXF+nmGlSkFE9l+NMXdajEae8PbIPqDSylZ2C9AiWhwN7AfCGoq1L/&#10;d69+AQAA//8DAFBLAQItABQABgAIAAAAIQC2gziS/gAAAOEBAAATAAAAAAAAAAAAAAAAAAAAAABb&#10;Q29udGVudF9UeXBlc10ueG1sUEsBAi0AFAAGAAgAAAAhADj9If/WAAAAlAEAAAsAAAAAAAAAAAAA&#10;AAAALwEAAF9yZWxzLy5yZWxzUEsBAi0AFAAGAAgAAAAhAGFPqm/KAQAA5gMAAA4AAAAAAAAAAAAA&#10;AAAALgIAAGRycy9lMm9Eb2MueG1sUEsBAi0AFAAGAAgAAAAhAL+hOcbYAAAAAwEAAA8AAAAAAAAA&#10;AAAAAAAAJAQAAGRycy9kb3ducmV2LnhtbFBLBQYAAAAABAAEAPMAAAApBQAAAAA=&#10;" strokecolor="#ed7d31 [3205]" strokeweight="1.5pt">
                <v:stroke joinstyle="miter"/>
                <o:lock v:ext="edit" shapetype="f"/>
                <w10:wrap type="tight" anchorx="margin"/>
              </v:line>
            </w:pict>
          </mc:Fallback>
        </mc:AlternateContent>
      </w:r>
      <w:r w:rsidRPr="001F0C47">
        <w:rPr>
          <w:i/>
        </w:rPr>
        <w:t xml:space="preserve">EXAMPLE: </w:t>
      </w:r>
    </w:p>
    <w:p w14:paraId="3EC9CF0C" w14:textId="77777777" w:rsidR="00473800" w:rsidRPr="001F0C47" w:rsidRDefault="00473800" w:rsidP="00473800">
      <w:pPr>
        <w:pStyle w:val="ListParagraph"/>
        <w:numPr>
          <w:ilvl w:val="0"/>
          <w:numId w:val="1"/>
        </w:numPr>
        <w:spacing w:before="120" w:after="200" w:line="264" w:lineRule="auto"/>
        <w:rPr>
          <w:i/>
        </w:rPr>
      </w:pPr>
      <w:r w:rsidRPr="001F0C47">
        <w:rPr>
          <w:i/>
        </w:rPr>
        <w:t xml:space="preserve">John M. McMillan: “Differential Tasting: How finely can a robot detect a cru?”. </w:t>
      </w:r>
    </w:p>
    <w:p w14:paraId="5F18D1EE" w14:textId="77777777" w:rsidR="00473800" w:rsidRPr="001F0C47" w:rsidRDefault="00473800" w:rsidP="00473800">
      <w:pPr>
        <w:pStyle w:val="ListParagraph"/>
        <w:numPr>
          <w:ilvl w:val="0"/>
          <w:numId w:val="1"/>
        </w:numPr>
        <w:spacing w:before="120" w:after="200" w:line="264" w:lineRule="auto"/>
        <w:rPr>
          <w:i/>
        </w:rPr>
      </w:pPr>
      <w:proofErr w:type="spellStart"/>
      <w:r w:rsidRPr="001F0C47">
        <w:rPr>
          <w:i/>
        </w:rPr>
        <w:t>Gombaud</w:t>
      </w:r>
      <w:proofErr w:type="spellEnd"/>
      <w:r w:rsidRPr="001F0C47">
        <w:rPr>
          <w:i/>
        </w:rPr>
        <w:t xml:space="preserve"> </w:t>
      </w:r>
      <w:proofErr w:type="spellStart"/>
      <w:proofErr w:type="gramStart"/>
      <w:r w:rsidRPr="001F0C47">
        <w:rPr>
          <w:i/>
        </w:rPr>
        <w:t>Lafite:Rotschild</w:t>
      </w:r>
      <w:proofErr w:type="spellEnd"/>
      <w:proofErr w:type="gramEnd"/>
      <w:r w:rsidRPr="001F0C47">
        <w:rPr>
          <w:i/>
        </w:rPr>
        <w:t xml:space="preserve">: “Robots for Grape Stomping” </w:t>
      </w:r>
    </w:p>
    <w:p w14:paraId="563A77BE" w14:textId="77777777" w:rsidR="00473800" w:rsidRPr="001F0C47" w:rsidRDefault="00473800" w:rsidP="00473800">
      <w:pPr>
        <w:pStyle w:val="ListParagraph"/>
        <w:numPr>
          <w:ilvl w:val="0"/>
          <w:numId w:val="1"/>
        </w:numPr>
        <w:spacing w:before="120" w:after="200" w:line="264" w:lineRule="auto"/>
        <w:rPr>
          <w:i/>
        </w:rPr>
      </w:pPr>
      <w:r w:rsidRPr="001F0C47">
        <w:rPr>
          <w:i/>
        </w:rPr>
        <w:t>…</w:t>
      </w:r>
    </w:p>
    <w:p w14:paraId="1C109D86" w14:textId="77777777" w:rsidR="00473800" w:rsidRPr="001F0C47" w:rsidRDefault="00473800" w:rsidP="00473800">
      <w:pPr>
        <w:pStyle w:val="ListParagraph"/>
        <w:numPr>
          <w:ilvl w:val="0"/>
          <w:numId w:val="1"/>
        </w:numPr>
        <w:spacing w:before="120" w:after="200" w:line="264" w:lineRule="auto"/>
        <w:rPr>
          <w:i/>
        </w:rPr>
      </w:pPr>
      <w:r w:rsidRPr="001F0C47">
        <w:rPr>
          <w:i/>
        </w:rPr>
        <w:t>…</w:t>
      </w:r>
    </w:p>
    <w:p w14:paraId="4477EDEE" w14:textId="77777777" w:rsidR="00473800" w:rsidRDefault="00473800" w:rsidP="00473800">
      <w:pPr>
        <w:pStyle w:val="ListParagraph"/>
        <w:numPr>
          <w:ilvl w:val="0"/>
          <w:numId w:val="1"/>
        </w:numPr>
        <w:spacing w:before="120" w:after="200" w:line="264" w:lineRule="auto"/>
        <w:rPr>
          <w:i/>
        </w:rPr>
      </w:pPr>
      <w:r w:rsidRPr="001F0C47">
        <w:rPr>
          <w:i/>
        </w:rPr>
        <w:t>…</w:t>
      </w:r>
    </w:p>
    <w:p w14:paraId="47EF8B8B" w14:textId="6128AFC8" w:rsidR="00473800" w:rsidRDefault="00473800" w:rsidP="00473800">
      <w:pPr>
        <w:pStyle w:val="ListParagraph"/>
        <w:numPr>
          <w:ilvl w:val="0"/>
          <w:numId w:val="1"/>
        </w:numPr>
        <w:spacing w:before="120" w:after="200" w:line="264" w:lineRule="auto"/>
        <w:rPr>
          <w:i/>
        </w:rPr>
      </w:pPr>
      <w:r w:rsidRPr="00C11759">
        <w:rPr>
          <w:i/>
        </w:rPr>
        <w:t>Giovanni Veronesi: “Experimental validation of a new robot for white wine tasting”</w:t>
      </w:r>
    </w:p>
    <w:p w14:paraId="70EC7634" w14:textId="523A5653" w:rsidR="00784420" w:rsidRDefault="00784420" w:rsidP="00473800">
      <w:pPr>
        <w:pStyle w:val="ListParagraph"/>
        <w:numPr>
          <w:ilvl w:val="0"/>
          <w:numId w:val="1"/>
        </w:numPr>
        <w:spacing w:before="120" w:after="200" w:line="264" w:lineRule="auto"/>
        <w:rPr>
          <w:i/>
        </w:rPr>
      </w:pPr>
      <w:r>
        <w:rPr>
          <w:i/>
        </w:rPr>
        <w:t>…</w:t>
      </w:r>
    </w:p>
    <w:p w14:paraId="4BC9234B" w14:textId="77777777" w:rsidR="00473800" w:rsidRPr="00C11759" w:rsidRDefault="00360CC5" w:rsidP="00473800">
      <w:pPr>
        <w:pStyle w:val="Heading1"/>
        <w:rPr>
          <w:b/>
        </w:rPr>
      </w:pPr>
      <w:r>
        <w:rPr>
          <w:b/>
        </w:rPr>
        <w:t>Editorial Contribution</w:t>
      </w:r>
    </w:p>
    <w:p w14:paraId="7E5BDF3D" w14:textId="77777777" w:rsidR="00473800" w:rsidRDefault="00473800" w:rsidP="00473800">
      <w:pPr>
        <w:rPr>
          <w:color w:val="808080" w:themeColor="background1" w:themeShade="80"/>
        </w:rPr>
      </w:pPr>
      <w:r w:rsidRPr="00C11759">
        <w:rPr>
          <w:color w:val="808080" w:themeColor="background1" w:themeShade="80"/>
        </w:rPr>
        <w:t>Please indicate whether you plan to submit either a Survey article or an Editorial article to be published in the same Special Issue.</w:t>
      </w:r>
    </w:p>
    <w:p w14:paraId="2590360D" w14:textId="77777777" w:rsidR="00360CC5" w:rsidRPr="00C11759" w:rsidRDefault="00360CC5" w:rsidP="00473800">
      <w:pPr>
        <w:rPr>
          <w:color w:val="808080" w:themeColor="background1" w:themeShade="80"/>
        </w:rPr>
      </w:pPr>
    </w:p>
    <w:p w14:paraId="28765330" w14:textId="77777777" w:rsidR="00473800" w:rsidRPr="001F0C47" w:rsidRDefault="00473800" w:rsidP="00473800">
      <w:pPr>
        <w:rPr>
          <w:i/>
        </w:rPr>
      </w:pPr>
      <w:r>
        <w:rPr>
          <w:i/>
          <w:noProof/>
        </w:rPr>
        <mc:AlternateContent>
          <mc:Choice Requires="wps">
            <w:drawing>
              <wp:anchor distT="0" distB="0" distL="114299" distR="114299" simplePos="0" relativeHeight="251661312" behindDoc="1" locked="0" layoutInCell="1" allowOverlap="1" wp14:anchorId="076AC55D" wp14:editId="262233AA">
                <wp:simplePos x="0" y="0"/>
                <wp:positionH relativeFrom="margin">
                  <wp:align>left</wp:align>
                </wp:positionH>
                <wp:positionV relativeFrom="paragraph">
                  <wp:posOffset>31115</wp:posOffset>
                </wp:positionV>
                <wp:extent cx="3810" cy="1324610"/>
                <wp:effectExtent l="0" t="0" r="34290" b="27940"/>
                <wp:wrapTight wrapText="bothSides">
                  <wp:wrapPolygon edited="0">
                    <wp:start x="0" y="0"/>
                    <wp:lineTo x="0" y="21745"/>
                    <wp:lineTo x="108000" y="21745"/>
                    <wp:lineTo x="108000"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33" cy="1325034"/>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CFCC2" id="Straight Connector 3" o:spid="_x0000_s1026" style="position:absolute;flip:x;z-index:-251655168;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2.45pt" to=".3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811wEAAPMDAAAOAAAAZHJzL2Uyb0RvYy54bWysU8Fu2zAMvQ/oPwi6L3bsbhiMOD2kWHco&#10;tmBpP0CVpViYJAqSFjt/P0p2vHUrUKDYRbBEvsfHR3pzMxpNTsIHBbal61VJibAcOmWPLX18+Pz+&#10;EyUhMtsxDVa09CwCvdlevdsMrhEV9KA74QmS2NAMrqV9jK4pisB7YVhYgRMWgxK8YRGv/lh0ng3I&#10;bnRRleXHYgDfOQ9chICvt1OQbjO/lILHb1IGEYluKWqL+fT5fEpnsd2w5uiZ6xWfZbA3qDBMWSy6&#10;UN2yyMhPr/6hMop7CCDjioMpQErFRe4Bu1mXf3Vz6JkTuRc0J7jFpvD/aPnX094T1bW0psQygyM6&#10;RM/UsY9kB9aigeBJnXwaXGgwfWf3PnXKR3tw98B/BIwVz4LpEtyUNkpviNTKfcH1yBZh02TMEzgv&#10;ExBjJBwfr6sadXAMrOvqQ1lfp8IFaxJLKup8iHcCDEkfLdXKJn9Yw073IU6pl5T0rO1F2yQnC4tn&#10;LabgdyGxdSxbZ5K8dGKnPTkxXBfGubCxmhVoi9kJJpXWC7B8HTjnJ6jIC7mAq9fBCyJXBhsXsFEW&#10;/EsEcVzPkuWUP08nTH0nC56gO+/9xRrcrOzx/Bek1f3znuG//9XtLwAAAP//AwBQSwMEFAAGAAgA&#10;AAAhAE3h3WTZAAAAAwEAAA8AAABkcnMvZG93bnJldi54bWxMj81OwzAQhO9IvIO1SNyo019oiFMh&#10;BAKJCxQeYBtv49B4HcVOG3h6lhMcRzOa+abYjL5VR+pjE9jAdJKBIq6Cbbg28PH+eHUDKiZki21g&#10;MvBFETbl+VmBuQ0nfqPjNtVKSjjmaMCl1OVax8qRxzgJHbF4+9B7TCL7WtseT1LuWz3LspX22LAs&#10;OOzo3lF12A5edp9xzi/Doble793T4vXhe+n1pzGXF+PdLahEY/oLwy++oEMpTLswsI2qNSBHkoHF&#10;GpSYK1A7A7PpfAm6LPR/9vIHAAD//wMAUEsBAi0AFAAGAAgAAAAhALaDOJL+AAAA4QEAABMAAAAA&#10;AAAAAAAAAAAAAAAAAFtDb250ZW50X1R5cGVzXS54bWxQSwECLQAUAAYACAAAACEAOP0h/9YAAACU&#10;AQAACwAAAAAAAAAAAAAAAAAvAQAAX3JlbHMvLnJlbHNQSwECLQAUAAYACAAAACEAzBe/NdcBAADz&#10;AwAADgAAAAAAAAAAAAAAAAAuAgAAZHJzL2Uyb0RvYy54bWxQSwECLQAUAAYACAAAACEATeHdZNkA&#10;AAADAQAADwAAAAAAAAAAAAAAAAAxBAAAZHJzL2Rvd25yZXYueG1sUEsFBgAAAAAEAAQA8wAAADcF&#10;AAAAAA==&#10;" strokecolor="#ed7d31 [3205]" strokeweight="1.5pt">
                <v:stroke joinstyle="miter"/>
                <o:lock v:ext="edit" shapetype="f"/>
                <w10:wrap type="tight" anchorx="margin"/>
              </v:line>
            </w:pict>
          </mc:Fallback>
        </mc:AlternateContent>
      </w:r>
      <w:r w:rsidRPr="001F0C47">
        <w:rPr>
          <w:i/>
        </w:rPr>
        <w:t>EXAMPLE:</w:t>
      </w:r>
      <w:r w:rsidRPr="001F0C47">
        <w:rPr>
          <w:i/>
        </w:rPr>
        <w:br/>
        <w:t>At the Special Issue deadline, the Guest Editors will submit a Survey paper of regular length (6 to 8 pages) containing a thorough review of recent literature on Robot Wine Tasting, with connections also to the related fields of Agricultural Robotics for the Vineyard; Robotic Grape Stomping, and Robotic Cleaning of Wine Casks. Should the Survey paper not be accepted, the Guest Editors will provide a two-page Editorial including an introduction of the Special Issue and a di</w:t>
      </w:r>
      <w:r>
        <w:rPr>
          <w:i/>
        </w:rPr>
        <w:t>scussion of the contents of all</w:t>
      </w:r>
      <w:r w:rsidRPr="001F0C47">
        <w:rPr>
          <w:i/>
        </w:rPr>
        <w:t xml:space="preserve"> papers appearing in the Issue.</w:t>
      </w:r>
    </w:p>
    <w:p w14:paraId="5E621055" w14:textId="50FC4ABF" w:rsidR="00473800" w:rsidRDefault="00473800" w:rsidP="00473800"/>
    <w:p w14:paraId="79CC5082" w14:textId="77777777" w:rsidR="00784420" w:rsidRDefault="00784420" w:rsidP="00473800">
      <w:bookmarkStart w:id="0" w:name="_GoBack"/>
      <w:bookmarkEnd w:id="0"/>
    </w:p>
    <w:p w14:paraId="73197A0C" w14:textId="77777777" w:rsidR="00473800" w:rsidRDefault="00473800" w:rsidP="00473800">
      <w:pPr>
        <w:pStyle w:val="Heading1"/>
      </w:pPr>
      <w:r w:rsidRPr="00180CF0">
        <w:rPr>
          <w:b/>
        </w:rPr>
        <w:lastRenderedPageBreak/>
        <w:t>Timeline</w:t>
      </w:r>
    </w:p>
    <w:p w14:paraId="336C1127" w14:textId="77777777" w:rsidR="00473800" w:rsidRPr="00180CF0" w:rsidRDefault="00473800" w:rsidP="00473800">
      <w:pPr>
        <w:rPr>
          <w:color w:val="808080" w:themeColor="background1" w:themeShade="80"/>
        </w:rPr>
      </w:pPr>
      <w:r w:rsidRPr="00180CF0">
        <w:rPr>
          <w:color w:val="808080" w:themeColor="background1" w:themeShade="80"/>
        </w:rPr>
        <w:t>The proposed Special Issue editorial timeline, consistent with the RA-L policy of publishing in max. 6 months from submission.</w:t>
      </w:r>
    </w:p>
    <w:p w14:paraId="53DAC322" w14:textId="77777777" w:rsidR="00473800" w:rsidRPr="001F0C47" w:rsidRDefault="00473800" w:rsidP="00473800">
      <w:pPr>
        <w:rPr>
          <w:i/>
        </w:rPr>
      </w:pPr>
      <w:r w:rsidRPr="001F0C47">
        <w:rPr>
          <w:i/>
        </w:rPr>
        <w:t>EXAMPLE:</w:t>
      </w:r>
    </w:p>
    <w:p w14:paraId="0A7CD183" w14:textId="77777777" w:rsidR="00473800" w:rsidRPr="00473800" w:rsidRDefault="00473800" w:rsidP="00473800">
      <w:pPr>
        <w:pStyle w:val="ListParagraph"/>
        <w:numPr>
          <w:ilvl w:val="0"/>
          <w:numId w:val="3"/>
        </w:numPr>
      </w:pPr>
      <w:r>
        <w:rPr>
          <w:noProof/>
        </w:rPr>
        <mc:AlternateContent>
          <mc:Choice Requires="wps">
            <w:drawing>
              <wp:anchor distT="0" distB="0" distL="114300" distR="114300" simplePos="0" relativeHeight="251664384" behindDoc="1" locked="0" layoutInCell="1" allowOverlap="1" wp14:anchorId="6A831749" wp14:editId="42213372">
                <wp:simplePos x="0" y="0"/>
                <wp:positionH relativeFrom="margin">
                  <wp:align>left</wp:align>
                </wp:positionH>
                <wp:positionV relativeFrom="paragraph">
                  <wp:posOffset>4445</wp:posOffset>
                </wp:positionV>
                <wp:extent cx="9525" cy="1481455"/>
                <wp:effectExtent l="0" t="0" r="28575" b="23495"/>
                <wp:wrapTight wrapText="bothSides">
                  <wp:wrapPolygon edited="0">
                    <wp:start x="0" y="0"/>
                    <wp:lineTo x="0" y="21665"/>
                    <wp:lineTo x="43200" y="21665"/>
                    <wp:lineTo x="43200" y="0"/>
                    <wp:lineTo x="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81667"/>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C499401" id="Straight Connector 1" o:spid="_x0000_s1026" style="position:absolute;flip:x;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 from="0,.35pt" to=".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T1wEAAPMDAAAOAAAAZHJzL2Uyb0RvYy54bWysU02P0zAQvSPxHyzfadLAliVquoeugMMK&#10;Kgo/wOvYjYXtscamTf89Y6cNn9JKiIsVe+a9mfdmsr4bnWVHhdGA7/hyUXOmvITe+EPHv3x+++KW&#10;s5iE74UFrzp+VpHfbZ4/W59CqxoYwPYKGZH42J5Cx4eUQltVUQ7KibiAoDwFNaATia54qHoUJ2J3&#10;tmrqelWdAPuAIFWM9Ho/Bfmm8GutZPqodVSJ2Y5Tb6mcWM7HfFabtWgPKMJg5KUN8Q9dOGE8FZ2p&#10;7kUS7BuaP6ickQgRdFpIcBVobaQqGkjNsv5NzX4QQRUtZE4Ms03x/9HKD8cdMtPT7DjzwtGI9gmF&#10;OQyJbcF7MhCQLbNPpxBbSt/6HWalcvT78ADya6RY9UswX2KY0kaNjmlrwvtcIgNJNBvLBM7zBNSY&#10;mKTHNzfNDWeSAstXt8vV6nUuXIk2s2RswJjeKXAsf3TcGp/9Ea04PsQ0pV5T8rP1196mdkpj6WzV&#10;FPykNEmnsi8LSVk6tbXIjoLWRUipfGouHVhP2RmmjbUzsH4aeMnPUFUWcgY3T4NnRKkMPs1gZzzg&#10;3wjSWKZFpukp/zKdOOnOFjxCf97h1RrarOLx5S/Iq/vzvcB//Kub7wAAAP//AwBQSwMEFAAGAAgA&#10;AAAhAL7nfdLaAAAAAwEAAA8AAABkcnMvZG93bnJldi54bWxMj81OwzAQhO9IvIO1SNyoQ38ohGwq&#10;hEAg9QKFB9jG2zg0Xkex0waeHvcEx9GMZr4pVqNr1YH70HhBuJ5koFgqbxqpET4/nq9uQYVIYqj1&#10;wgjfHGBVnp8VlBt/lHc+bGKtUomEnBBsjF2udagsOwoT37Ekb+d7RzHJvtamp2Mqd62eZtmNdtRI&#10;WrDU8aPlar8ZXNp9pZmsh32zvNvZl/nb08/C6S/Ey4vx4R5U5DH+heGEn9ChTExbP4gJqkVIRyLC&#10;EtTJW4DaIkxn8wx0Wej/7OUvAAAA//8DAFBLAQItABQABgAIAAAAIQC2gziS/gAAAOEBAAATAAAA&#10;AAAAAAAAAAAAAAAAAABbQ29udGVudF9UeXBlc10ueG1sUEsBAi0AFAAGAAgAAAAhADj9If/WAAAA&#10;lAEAAAsAAAAAAAAAAAAAAAAALwEAAF9yZWxzLy5yZWxzUEsBAi0AFAAGAAgAAAAhAK6T+NPXAQAA&#10;8wMAAA4AAAAAAAAAAAAAAAAALgIAAGRycy9lMm9Eb2MueG1sUEsBAi0AFAAGAAgAAAAhAL7nfdLa&#10;AAAAAwEAAA8AAAAAAAAAAAAAAAAAMQQAAGRycy9kb3ducmV2LnhtbFBLBQYAAAAABAAEAPMAAAA4&#10;BQAAAAA=&#10;" strokecolor="#ed7d31 [3205]" strokeweight="1.5pt">
                <v:stroke joinstyle="miter"/>
                <o:lock v:ext="edit" shapetype="f"/>
                <w10:wrap type="tight" anchorx="margin"/>
              </v:line>
            </w:pict>
          </mc:Fallback>
        </mc:AlternateContent>
      </w:r>
      <w:r w:rsidRPr="00473800">
        <w:rPr>
          <w:b/>
          <w:i/>
        </w:rPr>
        <w:t>February 1, 2023:</w:t>
      </w:r>
      <w:r w:rsidRPr="00473800">
        <w:rPr>
          <w:i/>
        </w:rPr>
        <w:t xml:space="preserve"> first contact with the RA-L Editorial Board via the Editor-in-Chief with a proposal draft </w:t>
      </w:r>
    </w:p>
    <w:p w14:paraId="717E401D" w14:textId="77777777" w:rsidR="009423E5" w:rsidRPr="009423E5" w:rsidRDefault="00473800" w:rsidP="00473800">
      <w:pPr>
        <w:pStyle w:val="ListParagraph"/>
        <w:numPr>
          <w:ilvl w:val="0"/>
          <w:numId w:val="3"/>
        </w:numPr>
      </w:pPr>
      <w:r w:rsidRPr="00473800">
        <w:rPr>
          <w:b/>
          <w:i/>
        </w:rPr>
        <w:t>February 15, 2023:</w:t>
      </w:r>
      <w:r w:rsidRPr="00473800">
        <w:rPr>
          <w:i/>
        </w:rPr>
        <w:t xml:space="preserve"> the proposal is accepted and a Supervising Editor is nominated. A submission deadline is fixed for </w:t>
      </w:r>
      <w:r w:rsidR="009423E5">
        <w:rPr>
          <w:i/>
        </w:rPr>
        <w:t>May</w:t>
      </w:r>
      <w:r w:rsidRPr="00473800">
        <w:rPr>
          <w:i/>
        </w:rPr>
        <w:t xml:space="preserve"> 1, 2023</w:t>
      </w:r>
    </w:p>
    <w:p w14:paraId="136E9B37" w14:textId="77777777" w:rsidR="009423E5" w:rsidRPr="009423E5" w:rsidRDefault="00473800" w:rsidP="00473800">
      <w:pPr>
        <w:pStyle w:val="ListParagraph"/>
        <w:numPr>
          <w:ilvl w:val="0"/>
          <w:numId w:val="3"/>
        </w:numPr>
      </w:pPr>
      <w:r w:rsidRPr="00473800">
        <w:rPr>
          <w:b/>
          <w:i/>
        </w:rPr>
        <w:t>February 20, 2023:</w:t>
      </w:r>
      <w:r w:rsidRPr="00473800">
        <w:rPr>
          <w:i/>
        </w:rPr>
        <w:t xml:space="preserve">  A call for papers is launched on RA-L webpage. Guest Editors provide maximum visibility by distributing to general and specialized mailing lists</w:t>
      </w:r>
    </w:p>
    <w:p w14:paraId="15453811" w14:textId="77777777" w:rsidR="009423E5" w:rsidRPr="009423E5" w:rsidRDefault="00473800" w:rsidP="00473800">
      <w:pPr>
        <w:pStyle w:val="ListParagraph"/>
        <w:numPr>
          <w:ilvl w:val="0"/>
          <w:numId w:val="3"/>
        </w:numPr>
      </w:pPr>
      <w:r w:rsidRPr="00473800">
        <w:rPr>
          <w:b/>
          <w:i/>
        </w:rPr>
        <w:t>May 1, 2023:</w:t>
      </w:r>
      <w:r w:rsidRPr="00473800">
        <w:rPr>
          <w:i/>
        </w:rPr>
        <w:t xml:space="preserve"> submissions to Special Issue closes. </w:t>
      </w:r>
    </w:p>
    <w:p w14:paraId="1B84A8AA" w14:textId="77777777" w:rsidR="00473800" w:rsidRPr="00C84A90" w:rsidRDefault="00473800" w:rsidP="00473800">
      <w:pPr>
        <w:pStyle w:val="ListParagraph"/>
        <w:numPr>
          <w:ilvl w:val="0"/>
          <w:numId w:val="3"/>
        </w:numPr>
      </w:pPr>
      <w:r w:rsidRPr="00473800">
        <w:rPr>
          <w:i/>
        </w:rPr>
        <w:t xml:space="preserve">Normal RA-L review process schedule follows. Special Issue Published by </w:t>
      </w:r>
      <w:r w:rsidRPr="00473800">
        <w:rPr>
          <w:b/>
          <w:i/>
        </w:rPr>
        <w:t>October 20, 2023</w:t>
      </w:r>
      <w:r w:rsidRPr="00473800">
        <w:rPr>
          <w:i/>
        </w:rPr>
        <w:t>.</w:t>
      </w:r>
      <w:r>
        <w:br/>
      </w:r>
    </w:p>
    <w:p w14:paraId="4B4735FC" w14:textId="77777777" w:rsidR="00473800" w:rsidRDefault="00473800"/>
    <w:sectPr w:rsidR="00473800" w:rsidSect="00473800">
      <w:headerReference w:type="default" r:id="rId8"/>
      <w:pgSz w:w="1191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4CDE" w14:textId="77777777" w:rsidR="001054AA" w:rsidRDefault="001054AA" w:rsidP="00473800">
      <w:pPr>
        <w:spacing w:after="0" w:line="240" w:lineRule="auto"/>
      </w:pPr>
      <w:r>
        <w:separator/>
      </w:r>
    </w:p>
  </w:endnote>
  <w:endnote w:type="continuationSeparator" w:id="0">
    <w:p w14:paraId="3518AD0D" w14:textId="77777777" w:rsidR="001054AA" w:rsidRDefault="001054AA" w:rsidP="0047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BF48" w14:textId="77777777" w:rsidR="001054AA" w:rsidRDefault="001054AA" w:rsidP="00473800">
      <w:pPr>
        <w:spacing w:after="0" w:line="240" w:lineRule="auto"/>
      </w:pPr>
      <w:r>
        <w:separator/>
      </w:r>
    </w:p>
  </w:footnote>
  <w:footnote w:type="continuationSeparator" w:id="0">
    <w:p w14:paraId="5F8E524C" w14:textId="77777777" w:rsidR="001054AA" w:rsidRDefault="001054AA" w:rsidP="00473800">
      <w:pPr>
        <w:spacing w:after="0" w:line="240" w:lineRule="auto"/>
      </w:pPr>
      <w:r>
        <w:continuationSeparator/>
      </w:r>
    </w:p>
  </w:footnote>
  <w:footnote w:id="1">
    <w:p w14:paraId="48CEB2A5" w14:textId="77777777" w:rsidR="00360CC5" w:rsidRPr="00360CC5" w:rsidRDefault="00360CC5">
      <w:pPr>
        <w:pStyle w:val="FootnoteText"/>
      </w:pPr>
      <w:r>
        <w:rPr>
          <w:rStyle w:val="FootnoteReference"/>
        </w:rPr>
        <w:footnoteRef/>
      </w:r>
      <w:r>
        <w:t xml:space="preserve"> </w:t>
      </w:r>
      <w:r w:rsidRPr="00360CC5">
        <w:t xml:space="preserve">RA-L Special Issues: </w:t>
      </w:r>
      <w:hyperlink r:id="rId1" w:history="1">
        <w:r w:rsidRPr="00DA2D3D">
          <w:rPr>
            <w:rStyle w:val="Hyperlink"/>
          </w:rPr>
          <w:t>https://www.ieee-ras.org/publications/ra-l/special-issues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D254" w14:textId="77777777" w:rsidR="00473800" w:rsidRPr="00351113" w:rsidRDefault="00473800" w:rsidP="00473800">
    <w:pPr>
      <w:shd w:val="clear" w:color="auto" w:fill="FCFCFC"/>
      <w:spacing w:after="150" w:line="240" w:lineRule="auto"/>
      <w:outlineLvl w:val="0"/>
      <w:rPr>
        <w:rFonts w:ascii="Arial" w:eastAsia="Times New Roman" w:hAnsi="Arial" w:cs="Arial"/>
        <w:b/>
        <w:color w:val="98012E"/>
        <w:kern w:val="36"/>
        <w:sz w:val="28"/>
        <w:szCs w:val="36"/>
      </w:rPr>
    </w:pPr>
    <w:r w:rsidRPr="00351113">
      <w:rPr>
        <w:rFonts w:ascii="Arial" w:eastAsia="Times New Roman" w:hAnsi="Arial" w:cs="Arial"/>
        <w:b/>
        <w:color w:val="98012E"/>
        <w:kern w:val="36"/>
        <w:sz w:val="28"/>
        <w:szCs w:val="36"/>
      </w:rPr>
      <w:t>IEEE Robotics and Automation Letters – Special Issue</w:t>
    </w:r>
  </w:p>
  <w:p w14:paraId="7EBBCC55" w14:textId="77777777" w:rsidR="00473800" w:rsidRPr="00351113" w:rsidRDefault="00473800" w:rsidP="00473800">
    <w:pPr>
      <w:pStyle w:val="Header"/>
      <w:rPr>
        <w:b/>
        <w:sz w:val="18"/>
      </w:rPr>
    </w:pPr>
  </w:p>
  <w:p w14:paraId="059AE7C5" w14:textId="77777777" w:rsidR="00473800" w:rsidRPr="00351113" w:rsidRDefault="00473800">
    <w:pPr>
      <w:pStyle w:val="Head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660"/>
    <w:multiLevelType w:val="hybridMultilevel"/>
    <w:tmpl w:val="844250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315C03"/>
    <w:multiLevelType w:val="hybridMultilevel"/>
    <w:tmpl w:val="3E3E3B20"/>
    <w:lvl w:ilvl="0" w:tplc="1EC029F6">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8AF6D8F"/>
    <w:multiLevelType w:val="hybridMultilevel"/>
    <w:tmpl w:val="2D3A65B4"/>
    <w:lvl w:ilvl="0" w:tplc="1EC029F6">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F5D2CC2"/>
    <w:multiLevelType w:val="hybridMultilevel"/>
    <w:tmpl w:val="FE026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00"/>
    <w:rsid w:val="001054AA"/>
    <w:rsid w:val="00351113"/>
    <w:rsid w:val="00360CC5"/>
    <w:rsid w:val="00473800"/>
    <w:rsid w:val="00526488"/>
    <w:rsid w:val="00732512"/>
    <w:rsid w:val="00784420"/>
    <w:rsid w:val="009423E5"/>
    <w:rsid w:val="00C65FEE"/>
    <w:rsid w:val="00FA736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AC7B"/>
  <w15:chartTrackingRefBased/>
  <w15:docId w15:val="{5761FE6D-1EE6-4611-BA28-223EF82C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7380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00"/>
    <w:rPr>
      <w:lang w:val="en-US"/>
    </w:rPr>
  </w:style>
  <w:style w:type="paragraph" w:styleId="Footer">
    <w:name w:val="footer"/>
    <w:basedOn w:val="Normal"/>
    <w:link w:val="FooterChar"/>
    <w:uiPriority w:val="99"/>
    <w:unhideWhenUsed/>
    <w:rsid w:val="0047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00"/>
    <w:rPr>
      <w:lang w:val="en-US"/>
    </w:rPr>
  </w:style>
  <w:style w:type="character" w:customStyle="1" w:styleId="Heading1Char">
    <w:name w:val="Heading 1 Char"/>
    <w:basedOn w:val="DefaultParagraphFont"/>
    <w:link w:val="Heading1"/>
    <w:uiPriority w:val="9"/>
    <w:rsid w:val="00473800"/>
    <w:rPr>
      <w:rFonts w:asciiTheme="majorHAnsi" w:eastAsiaTheme="majorEastAsia" w:hAnsiTheme="majorHAnsi" w:cstheme="majorBidi"/>
      <w:color w:val="2F5496" w:themeColor="accent1" w:themeShade="BF"/>
      <w:sz w:val="30"/>
      <w:szCs w:val="30"/>
      <w:lang w:val="en-US"/>
    </w:rPr>
  </w:style>
  <w:style w:type="paragraph" w:styleId="ListParagraph">
    <w:name w:val="List Paragraph"/>
    <w:basedOn w:val="Normal"/>
    <w:uiPriority w:val="34"/>
    <w:qFormat/>
    <w:rsid w:val="00473800"/>
    <w:pPr>
      <w:ind w:left="720"/>
      <w:contextualSpacing/>
    </w:pPr>
    <w:rPr>
      <w:rFonts w:eastAsiaTheme="minorEastAsia"/>
    </w:rPr>
  </w:style>
  <w:style w:type="character" w:styleId="Hyperlink">
    <w:name w:val="Hyperlink"/>
    <w:basedOn w:val="DefaultParagraphFont"/>
    <w:uiPriority w:val="99"/>
    <w:unhideWhenUsed/>
    <w:rsid w:val="00473800"/>
    <w:rPr>
      <w:color w:val="0563C1" w:themeColor="hyperlink"/>
      <w:u w:val="single"/>
    </w:rPr>
  </w:style>
  <w:style w:type="paragraph" w:styleId="Title">
    <w:name w:val="Title"/>
    <w:basedOn w:val="Normal"/>
    <w:next w:val="Normal"/>
    <w:link w:val="TitleChar"/>
    <w:uiPriority w:val="10"/>
    <w:qFormat/>
    <w:rsid w:val="0047380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473800"/>
    <w:rPr>
      <w:rFonts w:asciiTheme="majorHAnsi" w:eastAsiaTheme="majorEastAsia" w:hAnsiTheme="majorHAnsi" w:cstheme="majorBidi"/>
      <w:color w:val="2F5496" w:themeColor="accent1" w:themeShade="BF"/>
      <w:spacing w:val="-10"/>
      <w:sz w:val="52"/>
      <w:szCs w:val="52"/>
      <w:lang w:val="en-US"/>
    </w:rPr>
  </w:style>
  <w:style w:type="character" w:styleId="FollowedHyperlink">
    <w:name w:val="FollowedHyperlink"/>
    <w:basedOn w:val="DefaultParagraphFont"/>
    <w:uiPriority w:val="99"/>
    <w:semiHidden/>
    <w:unhideWhenUsed/>
    <w:rsid w:val="00360CC5"/>
    <w:rPr>
      <w:color w:val="954F72" w:themeColor="followedHyperlink"/>
      <w:u w:val="single"/>
    </w:rPr>
  </w:style>
  <w:style w:type="paragraph" w:styleId="FootnoteText">
    <w:name w:val="footnote text"/>
    <w:basedOn w:val="Normal"/>
    <w:link w:val="FootnoteTextChar"/>
    <w:uiPriority w:val="99"/>
    <w:semiHidden/>
    <w:unhideWhenUsed/>
    <w:rsid w:val="0036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CC5"/>
    <w:rPr>
      <w:sz w:val="20"/>
      <w:szCs w:val="20"/>
      <w:lang w:val="en-US"/>
    </w:rPr>
  </w:style>
  <w:style w:type="character" w:styleId="FootnoteReference">
    <w:name w:val="footnote reference"/>
    <w:basedOn w:val="DefaultParagraphFont"/>
    <w:uiPriority w:val="99"/>
    <w:semiHidden/>
    <w:unhideWhenUsed/>
    <w:rsid w:val="00360CC5"/>
    <w:rPr>
      <w:vertAlign w:val="superscript"/>
    </w:rPr>
  </w:style>
  <w:style w:type="character" w:styleId="UnresolvedMention">
    <w:name w:val="Unresolved Mention"/>
    <w:basedOn w:val="DefaultParagraphFont"/>
    <w:uiPriority w:val="99"/>
    <w:semiHidden/>
    <w:unhideWhenUsed/>
    <w:rsid w:val="0036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ee-ras.org/technical-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eee-ras.org/publications/ra-l/speci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 Asfour</dc:creator>
  <cp:keywords/>
  <dc:description/>
  <cp:lastModifiedBy>Tamim Asfour</cp:lastModifiedBy>
  <cp:revision>2</cp:revision>
  <cp:lastPrinted>2023-04-09T15:01:00Z</cp:lastPrinted>
  <dcterms:created xsi:type="dcterms:W3CDTF">2023-04-09T15:08:00Z</dcterms:created>
  <dcterms:modified xsi:type="dcterms:W3CDTF">2023-04-09T15:08:00Z</dcterms:modified>
</cp:coreProperties>
</file>